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9C" w:rsidRDefault="00E2479C" w:rsidP="00FC60D1">
      <w:pPr>
        <w:outlineLvl w:val="0"/>
        <w:rPr>
          <w:rFonts w:eastAsia="Times New Roman" w:cs="Arial"/>
          <w:b/>
          <w:sz w:val="32"/>
          <w:szCs w:val="32"/>
          <w:lang w:val="en-US" w:eastAsia="de-DE"/>
        </w:rPr>
      </w:pPr>
    </w:p>
    <w:p w:rsidR="00FC60D1" w:rsidRPr="00E2479C" w:rsidRDefault="00FC60D1" w:rsidP="00FC60D1">
      <w:pPr>
        <w:outlineLvl w:val="0"/>
        <w:rPr>
          <w:rFonts w:eastAsia="Times New Roman" w:cs="Arial"/>
          <w:b/>
          <w:sz w:val="36"/>
          <w:szCs w:val="36"/>
          <w:lang w:eastAsia="de-DE"/>
        </w:rPr>
      </w:pPr>
      <w:r w:rsidRPr="00E2479C">
        <w:rPr>
          <w:rFonts w:eastAsia="Times New Roman" w:cs="Arial"/>
          <w:b/>
          <w:sz w:val="36"/>
          <w:szCs w:val="36"/>
          <w:lang w:eastAsia="de-DE"/>
        </w:rPr>
        <w:t xml:space="preserve">Spende </w:t>
      </w:r>
      <w:r w:rsidR="00316D87" w:rsidRPr="00E2479C">
        <w:rPr>
          <w:rFonts w:eastAsia="Times New Roman" w:cs="Arial"/>
          <w:b/>
          <w:sz w:val="36"/>
          <w:szCs w:val="36"/>
          <w:lang w:eastAsia="de-DE"/>
        </w:rPr>
        <w:t>für den Familienservice</w:t>
      </w:r>
    </w:p>
    <w:p w:rsidR="00FC60D1" w:rsidRPr="00FC60D1" w:rsidRDefault="00FC60D1" w:rsidP="00FC60D1">
      <w:pPr>
        <w:outlineLvl w:val="0"/>
        <w:rPr>
          <w:rFonts w:eastAsia="Times New Roman" w:cs="Arial"/>
          <w:sz w:val="24"/>
          <w:szCs w:val="24"/>
          <w:lang w:eastAsia="de-DE"/>
        </w:rPr>
      </w:pPr>
    </w:p>
    <w:p w:rsidR="00316D87" w:rsidRDefault="00316D87" w:rsidP="00316D87">
      <w:pPr>
        <w:outlineLvl w:val="0"/>
        <w:rPr>
          <w:rFonts w:eastAsia="Times New Roman" w:cs="Arial"/>
          <w:b/>
          <w:i/>
          <w:sz w:val="24"/>
          <w:szCs w:val="24"/>
          <w:lang w:eastAsia="de-DE"/>
        </w:rPr>
      </w:pPr>
      <w:r>
        <w:rPr>
          <w:rFonts w:eastAsia="Times New Roman" w:cs="Arial"/>
          <w:b/>
          <w:i/>
          <w:sz w:val="24"/>
          <w:szCs w:val="24"/>
          <w:lang w:eastAsia="de-DE"/>
        </w:rPr>
        <w:t xml:space="preserve">Im Zuge des jährlichen „Happy Day </w:t>
      </w:r>
      <w:proofErr w:type="spellStart"/>
      <w:r>
        <w:rPr>
          <w:rFonts w:eastAsia="Times New Roman" w:cs="Arial"/>
          <w:b/>
          <w:i/>
          <w:sz w:val="24"/>
          <w:szCs w:val="24"/>
          <w:lang w:eastAsia="de-DE"/>
        </w:rPr>
        <w:t>of</w:t>
      </w:r>
      <w:proofErr w:type="spellEnd"/>
      <w:r>
        <w:rPr>
          <w:rFonts w:eastAsia="Times New Roman" w:cs="Arial"/>
          <w:b/>
          <w:i/>
          <w:sz w:val="24"/>
          <w:szCs w:val="24"/>
          <w:lang w:eastAsia="de-DE"/>
        </w:rPr>
        <w:t xml:space="preserve"> Life Tag“ konnten heuer 14.000 Euro gesammelt werden. Am vergangen Samstag (15. Oktober 2016) fand die Spendenübergabe am Garnmarkt in </w:t>
      </w:r>
      <w:proofErr w:type="spellStart"/>
      <w:r>
        <w:rPr>
          <w:rFonts w:eastAsia="Times New Roman" w:cs="Arial"/>
          <w:b/>
          <w:i/>
          <w:sz w:val="24"/>
          <w:szCs w:val="24"/>
          <w:lang w:eastAsia="de-DE"/>
        </w:rPr>
        <w:t>Götzis</w:t>
      </w:r>
      <w:proofErr w:type="spellEnd"/>
      <w:r>
        <w:rPr>
          <w:rFonts w:eastAsia="Times New Roman" w:cs="Arial"/>
          <w:b/>
          <w:i/>
          <w:sz w:val="24"/>
          <w:szCs w:val="24"/>
          <w:lang w:eastAsia="de-DE"/>
        </w:rPr>
        <w:t xml:space="preserve"> statt. Der Familienservice der Lebenshilfe Vorarlberg wurde dabei mit 4.000 Euro bedacht. </w:t>
      </w:r>
    </w:p>
    <w:p w:rsidR="00316D87" w:rsidRDefault="00316D87" w:rsidP="00FC60D1">
      <w:pPr>
        <w:outlineLvl w:val="0"/>
        <w:rPr>
          <w:rFonts w:eastAsia="Times New Roman" w:cs="Arial"/>
          <w:b/>
          <w:i/>
          <w:sz w:val="24"/>
          <w:szCs w:val="24"/>
          <w:lang w:eastAsia="de-DE"/>
        </w:rPr>
      </w:pPr>
    </w:p>
    <w:p w:rsidR="00FC60D1" w:rsidRDefault="00FC60D1" w:rsidP="00FC60D1">
      <w:pPr>
        <w:outlineLvl w:val="0"/>
        <w:rPr>
          <w:rFonts w:eastAsia="Times New Roman" w:cs="Arial"/>
          <w:sz w:val="24"/>
          <w:szCs w:val="24"/>
          <w:lang w:eastAsia="de-DE"/>
        </w:rPr>
      </w:pPr>
      <w:r w:rsidRPr="00316D87">
        <w:rPr>
          <w:rFonts w:eastAsia="Times New Roman" w:cs="Arial"/>
          <w:sz w:val="24"/>
          <w:szCs w:val="24"/>
          <w:lang w:eastAsia="de-DE"/>
        </w:rPr>
        <w:t xml:space="preserve">Markus Hörmann und sein Team von „Happy Day </w:t>
      </w:r>
      <w:proofErr w:type="spellStart"/>
      <w:r w:rsidRPr="00316D87">
        <w:rPr>
          <w:rFonts w:eastAsia="Times New Roman" w:cs="Arial"/>
          <w:sz w:val="24"/>
          <w:szCs w:val="24"/>
          <w:lang w:eastAsia="de-DE"/>
        </w:rPr>
        <w:t>of</w:t>
      </w:r>
      <w:proofErr w:type="spellEnd"/>
      <w:r w:rsidRPr="00316D87">
        <w:rPr>
          <w:rFonts w:eastAsia="Times New Roman" w:cs="Arial"/>
          <w:sz w:val="24"/>
          <w:szCs w:val="24"/>
          <w:lang w:eastAsia="de-DE"/>
        </w:rPr>
        <w:t xml:space="preserve"> Life“ </w:t>
      </w:r>
      <w:r w:rsidR="00316D87" w:rsidRPr="00316D87">
        <w:rPr>
          <w:rFonts w:eastAsia="Times New Roman" w:cs="Arial"/>
          <w:sz w:val="24"/>
          <w:szCs w:val="24"/>
          <w:lang w:eastAsia="de-DE"/>
        </w:rPr>
        <w:t xml:space="preserve">überreichten gemeinsam mit dem </w:t>
      </w:r>
      <w:proofErr w:type="spellStart"/>
      <w:r w:rsidR="00316D87" w:rsidRPr="00316D87">
        <w:rPr>
          <w:rFonts w:eastAsia="Times New Roman" w:cs="Arial"/>
          <w:sz w:val="24"/>
          <w:szCs w:val="24"/>
          <w:lang w:eastAsia="de-DE"/>
        </w:rPr>
        <w:t>Götzner</w:t>
      </w:r>
      <w:proofErr w:type="spellEnd"/>
      <w:r w:rsidR="00316D87" w:rsidRPr="00316D87">
        <w:rPr>
          <w:rFonts w:eastAsia="Times New Roman" w:cs="Arial"/>
          <w:sz w:val="24"/>
          <w:szCs w:val="24"/>
          <w:lang w:eastAsia="de-DE"/>
        </w:rPr>
        <w:t xml:space="preserve"> Bürgermeister Christian Loacker die Spendengelder. </w:t>
      </w:r>
      <w:r w:rsidR="00316D87">
        <w:rPr>
          <w:rFonts w:eastAsia="Times New Roman" w:cs="Arial"/>
          <w:sz w:val="24"/>
          <w:szCs w:val="24"/>
          <w:lang w:eastAsia="de-DE"/>
        </w:rPr>
        <w:t xml:space="preserve">Diese wurden beim jährlichen „Happy Day </w:t>
      </w:r>
      <w:proofErr w:type="spellStart"/>
      <w:r w:rsidR="00316D87">
        <w:rPr>
          <w:rFonts w:eastAsia="Times New Roman" w:cs="Arial"/>
          <w:sz w:val="24"/>
          <w:szCs w:val="24"/>
          <w:lang w:eastAsia="de-DE"/>
        </w:rPr>
        <w:t>of</w:t>
      </w:r>
      <w:proofErr w:type="spellEnd"/>
      <w:r w:rsidR="00316D87">
        <w:rPr>
          <w:rFonts w:eastAsia="Times New Roman" w:cs="Arial"/>
          <w:sz w:val="24"/>
          <w:szCs w:val="24"/>
          <w:lang w:eastAsia="de-DE"/>
        </w:rPr>
        <w:t xml:space="preserve"> Life Tag“ gesammelt, wo </w:t>
      </w:r>
      <w:r w:rsidRPr="00CD56A8">
        <w:rPr>
          <w:rFonts w:eastAsia="Times New Roman" w:cs="Arial"/>
          <w:sz w:val="24"/>
          <w:szCs w:val="24"/>
          <w:lang w:eastAsia="de-DE"/>
        </w:rPr>
        <w:t xml:space="preserve">bedürftigen Kindern sowie Kindern mit Behinderungen ein unvergessliches Erlebnis </w:t>
      </w:r>
      <w:r w:rsidR="00316D87">
        <w:rPr>
          <w:rFonts w:eastAsia="Times New Roman" w:cs="Arial"/>
          <w:sz w:val="24"/>
          <w:szCs w:val="24"/>
          <w:lang w:eastAsia="de-DE"/>
        </w:rPr>
        <w:t>geboten wird.</w:t>
      </w:r>
      <w:r w:rsidRPr="00CD56A8">
        <w:rPr>
          <w:rFonts w:eastAsia="Times New Roman" w:cs="Arial"/>
          <w:sz w:val="24"/>
          <w:szCs w:val="24"/>
          <w:lang w:eastAsia="de-DE"/>
        </w:rPr>
        <w:t xml:space="preserve"> </w:t>
      </w:r>
      <w:r w:rsidR="00316D87">
        <w:rPr>
          <w:rFonts w:eastAsia="Times New Roman" w:cs="Arial"/>
          <w:sz w:val="24"/>
          <w:szCs w:val="24"/>
          <w:lang w:eastAsia="de-DE"/>
        </w:rPr>
        <w:t>Insgesamt 85 LKWs fuhren am 17</w:t>
      </w:r>
      <w:r>
        <w:rPr>
          <w:rFonts w:eastAsia="Times New Roman" w:cs="Arial"/>
          <w:sz w:val="24"/>
          <w:szCs w:val="24"/>
          <w:lang w:eastAsia="de-DE"/>
        </w:rPr>
        <w:t>. September in einem Konvoi durchs Ländle. Am Nachmittag wartete ein tolles Rahmen</w:t>
      </w:r>
      <w:r w:rsidR="00316D87">
        <w:rPr>
          <w:rFonts w:eastAsia="Times New Roman" w:cs="Arial"/>
          <w:sz w:val="24"/>
          <w:szCs w:val="24"/>
          <w:lang w:eastAsia="de-DE"/>
        </w:rPr>
        <w:t>programm mit vielen Attraktionen, wie etwa Zauberer</w:t>
      </w:r>
      <w:r w:rsidR="000E14BE">
        <w:rPr>
          <w:rFonts w:eastAsia="Times New Roman" w:cs="Arial"/>
          <w:sz w:val="24"/>
          <w:szCs w:val="24"/>
          <w:lang w:eastAsia="de-DE"/>
        </w:rPr>
        <w:t>n</w:t>
      </w:r>
      <w:r w:rsidR="00316D87">
        <w:rPr>
          <w:rFonts w:eastAsia="Times New Roman" w:cs="Arial"/>
          <w:sz w:val="24"/>
          <w:szCs w:val="24"/>
          <w:lang w:eastAsia="de-DE"/>
        </w:rPr>
        <w:t xml:space="preserve"> und Clowns. </w:t>
      </w:r>
      <w:r>
        <w:rPr>
          <w:rFonts w:eastAsia="Times New Roman" w:cs="Arial"/>
          <w:sz w:val="24"/>
          <w:szCs w:val="24"/>
          <w:lang w:eastAsia="de-DE"/>
        </w:rPr>
        <w:t>„Wir d</w:t>
      </w:r>
      <w:r w:rsidR="000E14BE">
        <w:rPr>
          <w:rFonts w:eastAsia="Times New Roman" w:cs="Arial"/>
          <w:sz w:val="24"/>
          <w:szCs w:val="24"/>
          <w:lang w:eastAsia="de-DE"/>
        </w:rPr>
        <w:t xml:space="preserve">anken Initiator Markus Hörmann und </w:t>
      </w:r>
      <w:r>
        <w:rPr>
          <w:rFonts w:eastAsia="Times New Roman" w:cs="Arial"/>
          <w:sz w:val="24"/>
          <w:szCs w:val="24"/>
          <w:lang w:eastAsia="de-DE"/>
        </w:rPr>
        <w:t xml:space="preserve">seinem Team </w:t>
      </w:r>
      <w:r w:rsidR="000E14BE">
        <w:rPr>
          <w:rFonts w:eastAsia="Times New Roman" w:cs="Arial"/>
          <w:sz w:val="24"/>
          <w:szCs w:val="24"/>
          <w:lang w:eastAsia="de-DE"/>
        </w:rPr>
        <w:t xml:space="preserve">für den tollen Tag und die großzügige Spende. Wir werden das Geld für einen </w:t>
      </w:r>
      <w:proofErr w:type="spellStart"/>
      <w:r w:rsidR="000E14BE">
        <w:rPr>
          <w:rFonts w:eastAsia="Times New Roman" w:cs="Arial"/>
          <w:sz w:val="24"/>
          <w:szCs w:val="24"/>
          <w:lang w:eastAsia="de-DE"/>
        </w:rPr>
        <w:t>Snoozleraum</w:t>
      </w:r>
      <w:proofErr w:type="spellEnd"/>
      <w:r w:rsidR="000E14BE">
        <w:rPr>
          <w:rFonts w:eastAsia="Times New Roman" w:cs="Arial"/>
          <w:sz w:val="24"/>
          <w:szCs w:val="24"/>
          <w:lang w:eastAsia="de-DE"/>
        </w:rPr>
        <w:t xml:space="preserve"> im Familienservice in </w:t>
      </w:r>
      <w:proofErr w:type="spellStart"/>
      <w:r w:rsidR="000E14BE">
        <w:rPr>
          <w:rFonts w:eastAsia="Times New Roman" w:cs="Arial"/>
          <w:sz w:val="24"/>
          <w:szCs w:val="24"/>
          <w:lang w:eastAsia="de-DE"/>
        </w:rPr>
        <w:t>Batschuns</w:t>
      </w:r>
      <w:proofErr w:type="spellEnd"/>
      <w:r w:rsidR="000E14BE">
        <w:rPr>
          <w:rFonts w:eastAsia="Times New Roman" w:cs="Arial"/>
          <w:sz w:val="24"/>
          <w:szCs w:val="24"/>
          <w:lang w:eastAsia="de-DE"/>
        </w:rPr>
        <w:t xml:space="preserve"> verwenden und </w:t>
      </w:r>
      <w:r w:rsidR="00701918">
        <w:rPr>
          <w:rFonts w:eastAsia="Times New Roman" w:cs="Arial"/>
          <w:sz w:val="24"/>
          <w:szCs w:val="24"/>
          <w:lang w:eastAsia="de-DE"/>
        </w:rPr>
        <w:t xml:space="preserve">Fabian Winkler, den wir schon über 10 Jahre begleiten, </w:t>
      </w:r>
      <w:r w:rsidR="000E14BE">
        <w:rPr>
          <w:rFonts w:eastAsia="Times New Roman" w:cs="Arial"/>
          <w:sz w:val="24"/>
          <w:szCs w:val="24"/>
          <w:lang w:eastAsia="de-DE"/>
        </w:rPr>
        <w:t xml:space="preserve">seinen Wunsch nach einem Laptop erfüllen“, freut sich Birgit Loacker. </w:t>
      </w:r>
      <w:r>
        <w:rPr>
          <w:rFonts w:eastAsia="Times New Roman" w:cs="Arial"/>
          <w:sz w:val="24"/>
          <w:szCs w:val="24"/>
          <w:lang w:eastAsia="de-DE"/>
        </w:rPr>
        <w:t>Als Dankeschön</w:t>
      </w:r>
      <w:r w:rsidR="008475F9">
        <w:rPr>
          <w:rFonts w:eastAsia="Times New Roman" w:cs="Arial"/>
          <w:sz w:val="24"/>
          <w:szCs w:val="24"/>
          <w:lang w:eastAsia="de-DE"/>
        </w:rPr>
        <w:t xml:space="preserve"> erhielt Markus Hörmann eine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="000E14BE">
        <w:rPr>
          <w:rFonts w:eastAsia="Times New Roman" w:cs="Arial"/>
          <w:sz w:val="24"/>
          <w:szCs w:val="24"/>
          <w:lang w:eastAsia="de-DE"/>
        </w:rPr>
        <w:t>Fotocollage</w:t>
      </w:r>
      <w:r w:rsidR="0007084E">
        <w:rPr>
          <w:rFonts w:eastAsia="Times New Roman" w:cs="Arial"/>
          <w:sz w:val="24"/>
          <w:szCs w:val="24"/>
          <w:lang w:eastAsia="de-DE"/>
        </w:rPr>
        <w:t xml:space="preserve"> sowie ein Fotobuch</w:t>
      </w:r>
      <w:r w:rsidR="008475F9">
        <w:rPr>
          <w:rFonts w:eastAsia="Times New Roman" w:cs="Arial"/>
          <w:sz w:val="24"/>
          <w:szCs w:val="24"/>
          <w:lang w:eastAsia="de-DE"/>
        </w:rPr>
        <w:t xml:space="preserve">. </w:t>
      </w:r>
    </w:p>
    <w:p w:rsidR="000C00F0" w:rsidRDefault="000C00F0" w:rsidP="00FC60D1">
      <w:pPr>
        <w:outlineLvl w:val="0"/>
        <w:rPr>
          <w:rFonts w:eastAsia="Times New Roman" w:cs="Arial"/>
          <w:sz w:val="24"/>
          <w:szCs w:val="24"/>
          <w:lang w:eastAsia="de-DE"/>
        </w:rPr>
      </w:pPr>
    </w:p>
    <w:p w:rsidR="000C00F0" w:rsidRPr="00CD56A8" w:rsidRDefault="000C00F0" w:rsidP="00FC60D1">
      <w:pPr>
        <w:outlineLvl w:val="0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noProof/>
          <w:sz w:val="24"/>
          <w:szCs w:val="24"/>
          <w:lang w:eastAsia="de-DE"/>
        </w:rPr>
        <w:drawing>
          <wp:inline distT="0" distB="0" distL="0" distR="0">
            <wp:extent cx="3396108" cy="19516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43" cy="195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5D" w:rsidRPr="008A6708" w:rsidRDefault="002E465D" w:rsidP="002E465D">
      <w:pPr>
        <w:jc w:val="both"/>
      </w:pPr>
    </w:p>
    <w:p w:rsidR="00934878" w:rsidRPr="008A6708" w:rsidRDefault="000C00F0" w:rsidP="00786902">
      <w:r>
        <w:t>Birgit Loacker und Fabian Winkler freuten sich über die Spende von Markus Hörmann (r.) und seinem Team.</w:t>
      </w:r>
    </w:p>
    <w:p w:rsidR="00934878" w:rsidRPr="008A6708" w:rsidRDefault="00934878" w:rsidP="00786902"/>
    <w:p w:rsidR="00934878" w:rsidRDefault="00934878" w:rsidP="00934878">
      <w:pPr>
        <w:jc w:val="both"/>
      </w:pPr>
    </w:p>
    <w:p w:rsidR="00934878" w:rsidRDefault="000C00F0" w:rsidP="00934878">
      <w:pPr>
        <w:jc w:val="both"/>
      </w:pPr>
      <w:r>
        <w:rPr>
          <w:noProof/>
          <w:lang w:eastAsia="de-DE"/>
        </w:rPr>
        <w:drawing>
          <wp:inline distT="0" distB="0" distL="0" distR="0">
            <wp:extent cx="2388358" cy="18485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coll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12" cy="185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CE" w:rsidRPr="00934878" w:rsidRDefault="000C00F0" w:rsidP="000C00F0">
      <w:pPr>
        <w:jc w:val="both"/>
      </w:pPr>
      <w:bookmarkStart w:id="0" w:name="_GoBack"/>
      <w:r>
        <w:t>Als Dankeschön gab es ein Fotobuch sowie eine Fotocollage.</w:t>
      </w:r>
      <w:bookmarkEnd w:id="0"/>
    </w:p>
    <w:sectPr w:rsidR="000472CE" w:rsidRPr="00934878" w:rsidSect="00F46E32">
      <w:headerReference w:type="default" r:id="rId10"/>
      <w:footerReference w:type="default" r:id="rId11"/>
      <w:pgSz w:w="11906" w:h="16838"/>
      <w:pgMar w:top="2269" w:right="85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02" w:rsidRDefault="00D23602" w:rsidP="00906553">
      <w:r>
        <w:separator/>
      </w:r>
    </w:p>
  </w:endnote>
  <w:endnote w:type="continuationSeparator" w:id="0">
    <w:p w:rsidR="00D23602" w:rsidRDefault="00D23602" w:rsidP="0090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861BF9" w:rsidRPr="00861BF9" w:rsidTr="0009065E">
      <w:trPr>
        <w:trHeight w:val="340"/>
      </w:trPr>
      <w:tc>
        <w:tcPr>
          <w:tcW w:w="3259" w:type="dxa"/>
        </w:tcPr>
        <w:p w:rsidR="00861BF9" w:rsidRPr="00861BF9" w:rsidRDefault="00861BF9" w:rsidP="0059011D">
          <w:pPr>
            <w:pStyle w:val="Fuzeile"/>
            <w:rPr>
              <w:sz w:val="16"/>
              <w:szCs w:val="16"/>
            </w:rPr>
          </w:pPr>
        </w:p>
      </w:tc>
      <w:tc>
        <w:tcPr>
          <w:tcW w:w="3259" w:type="dxa"/>
        </w:tcPr>
        <w:p w:rsidR="00861BF9" w:rsidRPr="00861BF9" w:rsidRDefault="00861BF9" w:rsidP="00861BF9">
          <w:pPr>
            <w:pStyle w:val="Fuzeile"/>
            <w:jc w:val="center"/>
            <w:rPr>
              <w:sz w:val="16"/>
              <w:szCs w:val="16"/>
            </w:rPr>
          </w:pPr>
          <w:r w:rsidRPr="00861BF9">
            <w:rPr>
              <w:sz w:val="16"/>
              <w:szCs w:val="16"/>
            </w:rPr>
            <w:t>© Lebenshilfe Vorarlberg</w:t>
          </w:r>
        </w:p>
        <w:p w:rsidR="00861BF9" w:rsidRPr="00861BF9" w:rsidRDefault="00861BF9" w:rsidP="00861BF9">
          <w:pPr>
            <w:pStyle w:val="Fuzeile"/>
            <w:jc w:val="center"/>
            <w:rPr>
              <w:sz w:val="16"/>
              <w:szCs w:val="16"/>
            </w:rPr>
          </w:pPr>
          <w:r w:rsidRPr="00861BF9">
            <w:rPr>
              <w:sz w:val="16"/>
              <w:szCs w:val="16"/>
            </w:rPr>
            <w:fldChar w:fldCharType="begin"/>
          </w:r>
          <w:r w:rsidRPr="00861BF9">
            <w:rPr>
              <w:sz w:val="16"/>
              <w:szCs w:val="16"/>
            </w:rPr>
            <w:instrText xml:space="preserve"> PAGE   \* MERGEFORMAT </w:instrText>
          </w:r>
          <w:r w:rsidRPr="00861BF9">
            <w:rPr>
              <w:sz w:val="16"/>
              <w:szCs w:val="16"/>
            </w:rPr>
            <w:fldChar w:fldCharType="separate"/>
          </w:r>
          <w:r w:rsidR="00E2479C">
            <w:rPr>
              <w:noProof/>
              <w:sz w:val="16"/>
              <w:szCs w:val="16"/>
            </w:rPr>
            <w:t>1</w:t>
          </w:r>
          <w:r w:rsidRPr="00861BF9">
            <w:rPr>
              <w:sz w:val="16"/>
              <w:szCs w:val="16"/>
            </w:rPr>
            <w:fldChar w:fldCharType="end"/>
          </w:r>
          <w:r w:rsidRPr="00861BF9">
            <w:rPr>
              <w:sz w:val="16"/>
              <w:szCs w:val="16"/>
            </w:rPr>
            <w:t>/</w:t>
          </w:r>
          <w:r w:rsidRPr="00861BF9">
            <w:rPr>
              <w:sz w:val="16"/>
              <w:szCs w:val="16"/>
            </w:rPr>
            <w:fldChar w:fldCharType="begin"/>
          </w:r>
          <w:r w:rsidRPr="00861BF9">
            <w:rPr>
              <w:sz w:val="16"/>
              <w:szCs w:val="16"/>
            </w:rPr>
            <w:instrText xml:space="preserve"> NUMPAGES   \* MERGEFORMAT </w:instrText>
          </w:r>
          <w:r w:rsidRPr="00861BF9">
            <w:rPr>
              <w:sz w:val="16"/>
              <w:szCs w:val="16"/>
            </w:rPr>
            <w:fldChar w:fldCharType="separate"/>
          </w:r>
          <w:r w:rsidR="00E2479C">
            <w:rPr>
              <w:noProof/>
              <w:sz w:val="16"/>
              <w:szCs w:val="16"/>
            </w:rPr>
            <w:t>1</w:t>
          </w:r>
          <w:r w:rsidRPr="00861BF9">
            <w:rPr>
              <w:sz w:val="16"/>
              <w:szCs w:val="16"/>
            </w:rPr>
            <w:fldChar w:fldCharType="end"/>
          </w:r>
        </w:p>
      </w:tc>
      <w:tc>
        <w:tcPr>
          <w:tcW w:w="3259" w:type="dxa"/>
        </w:tcPr>
        <w:p w:rsidR="00861BF9" w:rsidRDefault="00861BF9" w:rsidP="00861BF9">
          <w:pPr>
            <w:pStyle w:val="Fuzeile"/>
            <w:jc w:val="right"/>
            <w:rPr>
              <w:sz w:val="16"/>
              <w:szCs w:val="16"/>
            </w:rPr>
          </w:pPr>
          <w:r w:rsidRPr="00861BF9">
            <w:rPr>
              <w:sz w:val="16"/>
              <w:szCs w:val="16"/>
            </w:rPr>
            <w:t xml:space="preserve">Autor: </w:t>
          </w:r>
          <w:r w:rsidRPr="00861BF9">
            <w:rPr>
              <w:sz w:val="16"/>
              <w:szCs w:val="16"/>
            </w:rPr>
            <w:fldChar w:fldCharType="begin"/>
          </w:r>
          <w:r w:rsidRPr="00861BF9">
            <w:rPr>
              <w:sz w:val="16"/>
              <w:szCs w:val="16"/>
            </w:rPr>
            <w:instrText xml:space="preserve"> AUTHOR   \* MERGEFORMAT </w:instrText>
          </w:r>
          <w:r w:rsidRPr="00861BF9">
            <w:rPr>
              <w:sz w:val="16"/>
              <w:szCs w:val="16"/>
            </w:rPr>
            <w:fldChar w:fldCharType="separate"/>
          </w:r>
          <w:r w:rsidR="00E2479C">
            <w:rPr>
              <w:noProof/>
              <w:sz w:val="16"/>
              <w:szCs w:val="16"/>
            </w:rPr>
            <w:t>Matt Sabrina</w:t>
          </w:r>
          <w:r w:rsidRPr="00861BF9">
            <w:rPr>
              <w:sz w:val="16"/>
              <w:szCs w:val="16"/>
            </w:rPr>
            <w:fldChar w:fldCharType="end"/>
          </w:r>
        </w:p>
        <w:p w:rsidR="00861BF9" w:rsidRPr="00861BF9" w:rsidRDefault="00861BF9" w:rsidP="00EF16DC">
          <w:pPr>
            <w:pStyle w:val="Fuzeile"/>
            <w:jc w:val="right"/>
            <w:rPr>
              <w:sz w:val="16"/>
              <w:szCs w:val="16"/>
            </w:rPr>
          </w:pPr>
        </w:p>
      </w:tc>
    </w:tr>
  </w:tbl>
  <w:p w:rsidR="00861BF9" w:rsidRDefault="00861B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02" w:rsidRDefault="00D23602" w:rsidP="00906553">
      <w:r>
        <w:separator/>
      </w:r>
    </w:p>
  </w:footnote>
  <w:footnote w:type="continuationSeparator" w:id="0">
    <w:p w:rsidR="00D23602" w:rsidRDefault="00D23602" w:rsidP="0090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3006"/>
    </w:tblGrid>
    <w:tr w:rsidR="00906553" w:rsidTr="003E07B7">
      <w:trPr>
        <w:trHeight w:val="1555"/>
      </w:trPr>
      <w:tc>
        <w:tcPr>
          <w:tcW w:w="6771" w:type="dxa"/>
          <w:vAlign w:val="bottom"/>
        </w:tcPr>
        <w:p w:rsidR="00906553" w:rsidRPr="00906553" w:rsidRDefault="00D23602" w:rsidP="00F46E32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Presseinformation </w:t>
          </w:r>
          <w:r w:rsidR="00906553" w:rsidRPr="00906553">
            <w:rPr>
              <w:b/>
              <w:sz w:val="28"/>
              <w:szCs w:val="28"/>
            </w:rPr>
            <w:t xml:space="preserve"> </w:t>
          </w:r>
        </w:p>
      </w:tc>
      <w:tc>
        <w:tcPr>
          <w:tcW w:w="3006" w:type="dxa"/>
          <w:vAlign w:val="center"/>
        </w:tcPr>
        <w:p w:rsidR="00906553" w:rsidRDefault="00906553" w:rsidP="003E07B7">
          <w:pPr>
            <w:pStyle w:val="Kopfzeile"/>
            <w:jc w:val="right"/>
          </w:pPr>
          <w:r w:rsidRPr="00AB0BA6">
            <w:rPr>
              <w:b/>
              <w:noProof/>
              <w:sz w:val="28"/>
            </w:rPr>
            <w:drawing>
              <wp:inline distT="0" distB="0" distL="0" distR="0" wp14:anchorId="7C31B6D2" wp14:editId="1A3F9BBD">
                <wp:extent cx="1590881" cy="869302"/>
                <wp:effectExtent l="0" t="0" r="0" b="762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logog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881" cy="869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06553" w:rsidRDefault="003E0516" w:rsidP="009065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66878" wp14:editId="49229005">
              <wp:simplePos x="0" y="0"/>
              <wp:positionH relativeFrom="column">
                <wp:posOffset>-48260</wp:posOffset>
              </wp:positionH>
              <wp:positionV relativeFrom="paragraph">
                <wp:posOffset>160655</wp:posOffset>
              </wp:positionV>
              <wp:extent cx="6175375" cy="0"/>
              <wp:effectExtent l="0" t="0" r="1587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3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65pt" to="482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565"/>
    <w:multiLevelType w:val="hybridMultilevel"/>
    <w:tmpl w:val="064620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2"/>
    <w:rsid w:val="00001574"/>
    <w:rsid w:val="000472CE"/>
    <w:rsid w:val="0007084E"/>
    <w:rsid w:val="0009065E"/>
    <w:rsid w:val="000C00F0"/>
    <w:rsid w:val="000C0C32"/>
    <w:rsid w:val="000E14BE"/>
    <w:rsid w:val="000F7E8A"/>
    <w:rsid w:val="0016137F"/>
    <w:rsid w:val="00186A28"/>
    <w:rsid w:val="00215AD8"/>
    <w:rsid w:val="002C60BC"/>
    <w:rsid w:val="002D69DF"/>
    <w:rsid w:val="002E465D"/>
    <w:rsid w:val="002E5AC7"/>
    <w:rsid w:val="003033D0"/>
    <w:rsid w:val="00316D87"/>
    <w:rsid w:val="003454FE"/>
    <w:rsid w:val="00351EC7"/>
    <w:rsid w:val="003672E2"/>
    <w:rsid w:val="003A3243"/>
    <w:rsid w:val="003D08E5"/>
    <w:rsid w:val="003E0516"/>
    <w:rsid w:val="003E07B7"/>
    <w:rsid w:val="003F791F"/>
    <w:rsid w:val="004372CB"/>
    <w:rsid w:val="004849E7"/>
    <w:rsid w:val="00557C1F"/>
    <w:rsid w:val="0059011D"/>
    <w:rsid w:val="005B2030"/>
    <w:rsid w:val="00661FF9"/>
    <w:rsid w:val="00683CB5"/>
    <w:rsid w:val="006E6AC6"/>
    <w:rsid w:val="006F1A00"/>
    <w:rsid w:val="00701918"/>
    <w:rsid w:val="00703E00"/>
    <w:rsid w:val="00786902"/>
    <w:rsid w:val="0079623B"/>
    <w:rsid w:val="00797549"/>
    <w:rsid w:val="007B4321"/>
    <w:rsid w:val="007D5329"/>
    <w:rsid w:val="00826CB4"/>
    <w:rsid w:val="00835306"/>
    <w:rsid w:val="008475F9"/>
    <w:rsid w:val="00861BF9"/>
    <w:rsid w:val="008A6708"/>
    <w:rsid w:val="00906553"/>
    <w:rsid w:val="009236C3"/>
    <w:rsid w:val="0093153E"/>
    <w:rsid w:val="00934878"/>
    <w:rsid w:val="009A751A"/>
    <w:rsid w:val="009A77AD"/>
    <w:rsid w:val="009F6A58"/>
    <w:rsid w:val="00A2073D"/>
    <w:rsid w:val="00A41DCD"/>
    <w:rsid w:val="00A47731"/>
    <w:rsid w:val="00A87503"/>
    <w:rsid w:val="00AB15B3"/>
    <w:rsid w:val="00AB45C2"/>
    <w:rsid w:val="00B41FD3"/>
    <w:rsid w:val="00B47CCA"/>
    <w:rsid w:val="00B53039"/>
    <w:rsid w:val="00B54F61"/>
    <w:rsid w:val="00BB1828"/>
    <w:rsid w:val="00C07470"/>
    <w:rsid w:val="00CD298E"/>
    <w:rsid w:val="00D23602"/>
    <w:rsid w:val="00E2479C"/>
    <w:rsid w:val="00E269D1"/>
    <w:rsid w:val="00E30CF0"/>
    <w:rsid w:val="00E44F5C"/>
    <w:rsid w:val="00E60244"/>
    <w:rsid w:val="00ED62F3"/>
    <w:rsid w:val="00EF16DC"/>
    <w:rsid w:val="00F075B0"/>
    <w:rsid w:val="00F46E32"/>
    <w:rsid w:val="00F724A3"/>
    <w:rsid w:val="00FC60D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602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553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0655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6553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06553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90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55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5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516"/>
    <w:pPr>
      <w:ind w:left="720"/>
      <w:contextualSpacing/>
    </w:pPr>
    <w:rPr>
      <w:rFonts w:eastAsia="Times New Roman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602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553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0655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6553"/>
    <w:pPr>
      <w:tabs>
        <w:tab w:val="center" w:pos="4536"/>
        <w:tab w:val="right" w:pos="9072"/>
      </w:tabs>
    </w:pPr>
    <w:rPr>
      <w:rFonts w:eastAsia="Times New Roman" w:cs="Arial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06553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90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55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5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0516"/>
    <w:pPr>
      <w:ind w:left="720"/>
      <w:contextualSpacing/>
    </w:pPr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Allgemein\Standardvorlage_LH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Standardvorlage_LHV.dotx</Template>
  <TotalTime>0</TotalTime>
  <Pages>1</Pages>
  <Words>196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Vorarlberg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Sabrina</dc:creator>
  <cp:lastModifiedBy>Matt Sabrina</cp:lastModifiedBy>
  <cp:revision>14</cp:revision>
  <cp:lastPrinted>2016-10-19T10:14:00Z</cp:lastPrinted>
  <dcterms:created xsi:type="dcterms:W3CDTF">2016-10-19T09:37:00Z</dcterms:created>
  <dcterms:modified xsi:type="dcterms:W3CDTF">2016-10-19T10:17:00Z</dcterms:modified>
</cp:coreProperties>
</file>